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BA" w:rsidRPr="004419BA" w:rsidRDefault="004419BA" w:rsidP="004419BA">
      <w:pPr>
        <w:spacing w:after="0" w:line="240" w:lineRule="auto"/>
        <w:jc w:val="center"/>
        <w:rPr>
          <w:rFonts w:ascii="Times New Roman" w:eastAsia="Calibri" w:hAnsi="Times New Roman" w:cs="Times New Roman"/>
          <w:b/>
          <w:color w:val="000000"/>
          <w:sz w:val="20"/>
          <w:szCs w:val="20"/>
          <w:lang w:val="es-ES" w:eastAsia="es-ES"/>
        </w:rPr>
      </w:pPr>
      <w:r w:rsidRPr="004419BA">
        <w:rPr>
          <w:rFonts w:ascii="Times New Roman" w:eastAsia="Calibri" w:hAnsi="Times New Roman" w:cs="Times New Roman"/>
          <w:b/>
          <w:color w:val="000000"/>
          <w:sz w:val="20"/>
          <w:szCs w:val="20"/>
          <w:lang w:val="es-ES" w:eastAsia="es-ES"/>
        </w:rPr>
        <w:t>DELEGACIÓN BENITO JUÁREZ</w:t>
      </w:r>
    </w:p>
    <w:p w:rsidR="004419BA" w:rsidRPr="004419BA" w:rsidRDefault="004419BA" w:rsidP="004419BA">
      <w:pPr>
        <w:spacing w:after="0" w:line="240" w:lineRule="auto"/>
        <w:rPr>
          <w:rFonts w:ascii="Times New Roman" w:eastAsia="Calibri" w:hAnsi="Times New Roman" w:cs="Times New Roman"/>
          <w:b/>
          <w:color w:val="000000"/>
          <w:sz w:val="20"/>
          <w:szCs w:val="20"/>
          <w:lang w:val="es-ES" w:eastAsia="es-ES"/>
        </w:rPr>
      </w:pPr>
    </w:p>
    <w:p w:rsidR="004419BA" w:rsidRPr="004419BA" w:rsidRDefault="004419BA" w:rsidP="004419BA">
      <w:pPr>
        <w:spacing w:after="0" w:line="240" w:lineRule="auto"/>
        <w:jc w:val="both"/>
        <w:rPr>
          <w:rFonts w:ascii="Times New Roman" w:eastAsia="Calibri" w:hAnsi="Times New Roman" w:cs="Times New Roman"/>
          <w:b/>
          <w:color w:val="000000"/>
          <w:sz w:val="20"/>
          <w:szCs w:val="20"/>
          <w:lang w:val="es-ES" w:eastAsia="es-ES"/>
        </w:rPr>
      </w:pPr>
      <w:r w:rsidRPr="004419BA">
        <w:rPr>
          <w:rFonts w:ascii="Times New Roman" w:eastAsia="Calibri" w:hAnsi="Times New Roman" w:cs="Times New Roman"/>
          <w:b/>
          <w:color w:val="000000"/>
          <w:sz w:val="20"/>
          <w:szCs w:val="20"/>
          <w:lang w:val="es-ES" w:eastAsia="es-ES"/>
        </w:rPr>
        <w:t xml:space="preserve">ANTONIO F. FERRARI MUÑOZ LEDO, DIRECTOR GENERAL DE DESARROLLO SOCIAL EN EL ÓRGANO POLÍTICO ADMINISTRATIVO EN DELEGACIÓN BENITO JUÁREZ; </w:t>
      </w:r>
      <w:r w:rsidRPr="004419BA">
        <w:rPr>
          <w:rFonts w:ascii="Times New Roman" w:eastAsia="Calibri" w:hAnsi="Times New Roman" w:cs="Times New Roman"/>
          <w:color w:val="000000"/>
          <w:sz w:val="20"/>
          <w:szCs w:val="20"/>
          <w:lang w:val="es-ES" w:eastAsia="es-ES"/>
        </w:rPr>
        <w:t xml:space="preserve">con fundamento en </w:t>
      </w:r>
      <w:r w:rsidRPr="004419BA">
        <w:rPr>
          <w:rFonts w:ascii="Times New Roman" w:eastAsia="Calibri" w:hAnsi="Times New Roman" w:cs="Times New Roman"/>
          <w:color w:val="000000"/>
          <w:sz w:val="20"/>
          <w:szCs w:val="20"/>
          <w:lang w:val="es-AR" w:eastAsia="es-ES"/>
        </w:rPr>
        <w:t>con fundamento en los artículo 54 fracción I, II de la Ley Orgánica del Distrito Federal</w:t>
      </w:r>
      <w:r w:rsidRPr="004419BA">
        <w:rPr>
          <w:rFonts w:ascii="Times New Roman" w:eastAsia="Calibri" w:hAnsi="Times New Roman" w:cs="Times New Roman"/>
          <w:color w:val="000000"/>
          <w:sz w:val="20"/>
          <w:szCs w:val="20"/>
          <w:lang w:val="es-ES" w:eastAsia="es-ES"/>
        </w:rPr>
        <w:t>; 23, fracción VIII de la Ley Orgánica de la Administración Pública del Distrito Federal; 25, fracción I, 122, fracción I, 122, último párrafo,  122 BIS, fracción III, inciso A), y 123 del Reglamento Interior de la Administración Pública del Distrito Federal y articulo 37, 38, 39, fracción VIII de la Ley Orgánica de la Administración Pública del Distrito Federal; 97, 101, 102, párrafo quinto de la Ley de Presupuesto y Gasto Eficiente del Distrito Federal; 11, fracción IX, 32, 33, 34, fracción I, 35, 36, 37, 38 y 39 de la Ley de Desarrollo Social para el Distrito Federal; 50, 51, 52, 56, 57, 58, párrafo segundo de su Reglamento;12, 13 y 14, fracciones XX y XXI de la Ley de Transparencia y Acceso a la Información Pública del Distrito Federal y los artículos 1, 3, fracción III, 120, 121, 122, fracción V, 123, fracciones IV y XI, del Reglamento Interior de la Administración Pública del Distrito Federal; así como las Reglas de Operación de los Programas Sociales a cargo de la Dirección General de Desarrollo Social de la Delegación Benito Juárez, publicadas el día veintinueve de enero del año dos mil dieciséis, en la Gaceta Oficial del Distrito Federal No. 270 Tomo II Décima Octava Época, emite el siguiente:</w:t>
      </w:r>
    </w:p>
    <w:p w:rsidR="004419BA" w:rsidRPr="004419BA" w:rsidRDefault="004419BA" w:rsidP="004419BA">
      <w:pPr>
        <w:spacing w:after="0" w:line="240" w:lineRule="auto"/>
        <w:jc w:val="both"/>
        <w:rPr>
          <w:rFonts w:ascii="Times New Roman" w:eastAsia="Calibri" w:hAnsi="Times New Roman" w:cs="Times New Roman"/>
          <w:color w:val="000000"/>
          <w:sz w:val="20"/>
          <w:szCs w:val="20"/>
          <w:lang w:val="es-ES" w:eastAsia="es-ES"/>
        </w:rPr>
      </w:pPr>
    </w:p>
    <w:p w:rsidR="004419BA" w:rsidRPr="004419BA" w:rsidRDefault="004419BA" w:rsidP="004419BA">
      <w:pPr>
        <w:spacing w:after="0" w:line="240" w:lineRule="auto"/>
        <w:jc w:val="both"/>
        <w:rPr>
          <w:rFonts w:ascii="Times New Roman" w:eastAsia="Calibri" w:hAnsi="Times New Roman" w:cs="Times New Roman"/>
          <w:b/>
          <w:color w:val="000000"/>
          <w:sz w:val="20"/>
          <w:szCs w:val="20"/>
          <w:lang w:val="es-ES" w:eastAsia="es-ES"/>
        </w:rPr>
      </w:pPr>
      <w:r w:rsidRPr="004419BA">
        <w:rPr>
          <w:rFonts w:ascii="Times New Roman" w:eastAsia="Calibri" w:hAnsi="Times New Roman" w:cs="Times New Roman"/>
          <w:b/>
          <w:color w:val="000000"/>
          <w:sz w:val="20"/>
          <w:szCs w:val="20"/>
          <w:lang w:val="es-ES" w:eastAsia="es-ES"/>
        </w:rPr>
        <w:t>AVISO POR EL CUAL SE EMITEN LOS PADRONES DE BENEFICIARIOS DE DIVERSOS PROGRAMAS SOCIALES A CARGO DE LA DIRECCIÓN DE GENERAL DE DESARROLLO SOCIAL DE LA DELEGACIÓN BENITO JUÁREZ, QUE A CONTINUACIÓN SE ENLISTAN:</w:t>
      </w:r>
    </w:p>
    <w:p w:rsidR="004419BA" w:rsidRPr="004419BA" w:rsidRDefault="004419BA" w:rsidP="004419BA">
      <w:pPr>
        <w:spacing w:after="0" w:line="240" w:lineRule="auto"/>
        <w:jc w:val="center"/>
        <w:rPr>
          <w:rFonts w:ascii="Times New Roman" w:eastAsia="Calibri" w:hAnsi="Times New Roman" w:cs="Times New Roman"/>
          <w:b/>
          <w:color w:val="000000"/>
          <w:sz w:val="20"/>
          <w:szCs w:val="20"/>
          <w:lang w:val="es-ES" w:eastAsia="es-ES"/>
        </w:rPr>
      </w:pPr>
    </w:p>
    <w:p w:rsidR="004419BA" w:rsidRPr="004419BA" w:rsidRDefault="004419BA" w:rsidP="004419BA">
      <w:pPr>
        <w:spacing w:after="0" w:line="240" w:lineRule="auto"/>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color w:val="000000"/>
          <w:sz w:val="20"/>
          <w:szCs w:val="20"/>
          <w:lang w:val="es-ES" w:eastAsia="es-ES"/>
        </w:rPr>
        <w:t>I. Apoyo a Jefas de Familias de la Delegación Benito Juárez.</w:t>
      </w:r>
    </w:p>
    <w:p w:rsidR="004419BA" w:rsidRPr="004419BA" w:rsidRDefault="004419BA" w:rsidP="004419BA">
      <w:pPr>
        <w:spacing w:after="0" w:line="240" w:lineRule="auto"/>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color w:val="000000"/>
          <w:sz w:val="20"/>
          <w:szCs w:val="20"/>
          <w:lang w:val="es-ES" w:eastAsia="es-ES"/>
        </w:rPr>
        <w:t>II. Apoyo a Personas con Discapacidad Permanente y Enfermedades Crónico Degenerativas.</w:t>
      </w:r>
    </w:p>
    <w:p w:rsidR="004419BA" w:rsidRPr="004419BA" w:rsidRDefault="004419BA" w:rsidP="004419BA">
      <w:pPr>
        <w:spacing w:after="0" w:line="240" w:lineRule="auto"/>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color w:val="000000"/>
          <w:sz w:val="20"/>
          <w:szCs w:val="20"/>
          <w:lang w:val="es-ES" w:eastAsia="es-ES"/>
        </w:rPr>
        <w:t>III. Atención a Población Vulnerable en Situación de Calle, Riesgo o Indigencia.</w:t>
      </w:r>
    </w:p>
    <w:p w:rsidR="004419BA" w:rsidRPr="004419BA" w:rsidRDefault="004419BA" w:rsidP="004419BA">
      <w:pPr>
        <w:spacing w:after="0" w:line="240" w:lineRule="auto"/>
        <w:rPr>
          <w:rFonts w:ascii="Times New Roman" w:eastAsia="Calibri" w:hAnsi="Times New Roman" w:cs="Times New Roman"/>
          <w:color w:val="000000"/>
          <w:sz w:val="20"/>
          <w:szCs w:val="20"/>
          <w:lang w:val="es-ES" w:eastAsia="es-ES"/>
        </w:rPr>
      </w:pPr>
    </w:p>
    <w:p w:rsidR="004419BA" w:rsidRPr="004419BA" w:rsidRDefault="004419BA" w:rsidP="004419BA">
      <w:pPr>
        <w:spacing w:after="0" w:line="240" w:lineRule="auto"/>
        <w:jc w:val="both"/>
        <w:rPr>
          <w:rFonts w:ascii="Times New Roman" w:eastAsia="Calibri" w:hAnsi="Times New Roman" w:cs="Times New Roman"/>
          <w:b/>
          <w:sz w:val="20"/>
          <w:szCs w:val="20"/>
        </w:rPr>
      </w:pPr>
      <w:r w:rsidRPr="004419BA">
        <w:rPr>
          <w:rFonts w:ascii="Times New Roman" w:eastAsia="Calibri" w:hAnsi="Times New Roman" w:cs="Times New Roman"/>
          <w:b/>
          <w:sz w:val="20"/>
          <w:szCs w:val="20"/>
        </w:rPr>
        <w:t>I.-  PADRÓN DE BENEFICIARIOS DEL PROGRAMA: APOYO A JEFAS DE FAMILIAS DE LA DELEGACIÓN BENITO JUÁREZ.</w:t>
      </w:r>
    </w:p>
    <w:p w:rsidR="004419BA" w:rsidRPr="004419BA" w:rsidRDefault="004419BA" w:rsidP="004419BA">
      <w:pPr>
        <w:spacing w:after="0" w:line="240" w:lineRule="auto"/>
        <w:jc w:val="both"/>
        <w:rPr>
          <w:rFonts w:ascii="Times New Roman" w:eastAsia="Calibri" w:hAnsi="Times New Roman" w:cs="Times New Roman"/>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452"/>
      </w:tblGrid>
      <w:tr w:rsidR="004419BA" w:rsidRPr="004419BA" w:rsidTr="00200384">
        <w:tc>
          <w:tcPr>
            <w:tcW w:w="2660" w:type="dxa"/>
          </w:tcPr>
          <w:p w:rsidR="004419BA" w:rsidRPr="004419BA" w:rsidRDefault="004419BA" w:rsidP="004419BA">
            <w:pP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ES"/>
              </w:rPr>
              <w:t>Número total de beneficiarios:</w:t>
            </w:r>
          </w:p>
        </w:tc>
        <w:tc>
          <w:tcPr>
            <w:tcW w:w="7452"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ES"/>
              </w:rPr>
              <w:t>958 Beneficiarias.</w:t>
            </w:r>
          </w:p>
        </w:tc>
      </w:tr>
      <w:tr w:rsidR="004419BA" w:rsidRPr="004419BA" w:rsidTr="00200384">
        <w:tc>
          <w:tcPr>
            <w:tcW w:w="2660"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ES"/>
              </w:rPr>
              <w:t>El programa cuenta con indicadores tal como lo establecen los Lineamientos para la elaboración de las Reglas de Operación de los Programas Social para el Ejercicio 2016, publicados en la Gaceta Oficial del Distrito Federal el día 30 de octubre de 2015 (SI/NO)</w:t>
            </w:r>
          </w:p>
        </w:tc>
        <w:tc>
          <w:tcPr>
            <w:tcW w:w="7452" w:type="dxa"/>
          </w:tcPr>
          <w:p w:rsidR="004419BA" w:rsidRPr="004419BA" w:rsidRDefault="004419BA" w:rsidP="004419BA">
            <w:pPr>
              <w:jc w:val="both"/>
              <w:rPr>
                <w:rFonts w:ascii="Times New Roman" w:eastAsia="Times New Roman" w:hAnsi="Times New Roman" w:cs="Times New Roman"/>
                <w:color w:val="000000"/>
                <w:sz w:val="20"/>
                <w:szCs w:val="20"/>
                <w:lang w:val="es-ES" w:eastAsia="es-ES"/>
              </w:rPr>
            </w:pPr>
            <w:r w:rsidRPr="004419BA">
              <w:rPr>
                <w:rFonts w:ascii="Times New Roman" w:eastAsia="Times New Roman" w:hAnsi="Times New Roman" w:cs="Times New Roman"/>
                <w:color w:val="000000"/>
                <w:sz w:val="20"/>
                <w:szCs w:val="20"/>
                <w:lang w:val="es-ES" w:eastAsia="es-ES"/>
              </w:rPr>
              <w:t>Si</w:t>
            </w:r>
          </w:p>
        </w:tc>
      </w:tr>
      <w:tr w:rsidR="004419BA" w:rsidRPr="004419BA" w:rsidTr="00200384">
        <w:tc>
          <w:tcPr>
            <w:tcW w:w="2660"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ES"/>
              </w:rPr>
              <w:t>Subprograma o vertiente</w:t>
            </w:r>
          </w:p>
        </w:tc>
        <w:tc>
          <w:tcPr>
            <w:tcW w:w="7452" w:type="dxa"/>
          </w:tcPr>
          <w:p w:rsidR="004419BA" w:rsidRPr="004419BA" w:rsidRDefault="004419BA" w:rsidP="004419BA">
            <w:pPr>
              <w:jc w:val="both"/>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color w:val="000000"/>
                <w:sz w:val="20"/>
                <w:szCs w:val="20"/>
                <w:lang w:val="es-ES" w:eastAsia="es-ES"/>
              </w:rPr>
              <w:t>Apoyo a Jefas de Familia de la Delegación Benito Juárez</w:t>
            </w:r>
          </w:p>
        </w:tc>
      </w:tr>
      <w:tr w:rsidR="004419BA" w:rsidRPr="004419BA" w:rsidTr="00200384">
        <w:tc>
          <w:tcPr>
            <w:tcW w:w="2660"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ES"/>
              </w:rPr>
              <w:t>Objetivo general</w:t>
            </w:r>
          </w:p>
        </w:tc>
        <w:tc>
          <w:tcPr>
            <w:tcW w:w="7452"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w:t>
            </w:r>
            <w:proofErr w:type="spellStart"/>
            <w:r w:rsidRPr="004419BA">
              <w:rPr>
                <w:rFonts w:ascii="Times New Roman" w:eastAsia="Calibri" w:hAnsi="Times New Roman" w:cs="Times New Roman"/>
                <w:color w:val="000000"/>
                <w:sz w:val="20"/>
                <w:szCs w:val="20"/>
                <w:lang w:val="es-AR" w:eastAsia="es-ES"/>
              </w:rPr>
              <w:t>arantizar</w:t>
            </w:r>
            <w:proofErr w:type="spellEnd"/>
            <w:r w:rsidRPr="004419BA">
              <w:rPr>
                <w:rFonts w:ascii="Times New Roman" w:eastAsia="Calibri" w:hAnsi="Times New Roman" w:cs="Times New Roman"/>
                <w:color w:val="000000"/>
                <w:sz w:val="20"/>
                <w:szCs w:val="20"/>
                <w:lang w:val="es-AR" w:eastAsia="es-ES"/>
              </w:rPr>
              <w:t xml:space="preserve"> el derecho económico a 958 jefas de familia mayores de edad, residentes en la Delegación Benito Juárez que no perciban algún apoyo económico de una pareja, ni que cohabiten con ella o que si cuentan con alguna pensión alimenticia por parte del padre de sus hijos previamente establecida por un juez familiar la cual no deberá exceder un salario mínimo mensual vigente en el Distrito Federal, equivalente a $2,220.41 pesos, que tengan hijos menores de edad (desde cero meses hasta 16 años 11 meses) que vivan con ellas; esto a través de la implementación anual de un programa de apoyo económico, con la finalidad de mejorar su condición de vida y proporcionar una mayor seguridad a sus hijos e hijas. Asimismo, fomentar la no discriminación y la autonomía de las jefas de familia.</w:t>
            </w:r>
          </w:p>
        </w:tc>
      </w:tr>
      <w:tr w:rsidR="004419BA" w:rsidRPr="004419BA" w:rsidTr="00200384">
        <w:tc>
          <w:tcPr>
            <w:tcW w:w="2660"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ES"/>
              </w:rPr>
              <w:t>Tipo de programa social</w:t>
            </w:r>
          </w:p>
        </w:tc>
        <w:tc>
          <w:tcPr>
            <w:tcW w:w="7452"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Transferencias monetarias</w:t>
            </w:r>
          </w:p>
        </w:tc>
      </w:tr>
      <w:tr w:rsidR="004419BA" w:rsidRPr="004419BA" w:rsidTr="00200384">
        <w:tc>
          <w:tcPr>
            <w:tcW w:w="2660"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ES"/>
              </w:rPr>
              <w:t>Descripción de los bienes materiales, monetarios y/o servicios que otorgó el programa.</w:t>
            </w:r>
          </w:p>
        </w:tc>
        <w:tc>
          <w:tcPr>
            <w:tcW w:w="7452"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AR" w:eastAsia="es-ES"/>
              </w:rPr>
              <w:t>El Programa otorgará 958 apoyos de transferencia económica anual,  por la cantidad de $6,000.00 (Seis Mil Pesos 00/100) cada uno, dividido en dos exhibiciones, con un presupuesto total anual de $5</w:t>
            </w:r>
            <w:proofErr w:type="gramStart"/>
            <w:r w:rsidRPr="004419BA">
              <w:rPr>
                <w:rFonts w:ascii="Times New Roman" w:eastAsia="Calibri" w:hAnsi="Times New Roman" w:cs="Times New Roman"/>
                <w:color w:val="000000"/>
                <w:sz w:val="20"/>
                <w:szCs w:val="20"/>
                <w:lang w:val="es-AR" w:eastAsia="es-ES"/>
              </w:rPr>
              <w:t>,748,000.00</w:t>
            </w:r>
            <w:proofErr w:type="gramEnd"/>
            <w:r w:rsidRPr="004419BA">
              <w:rPr>
                <w:rFonts w:ascii="Times New Roman" w:eastAsia="Calibri" w:hAnsi="Times New Roman" w:cs="Times New Roman"/>
                <w:color w:val="000000"/>
                <w:sz w:val="20"/>
                <w:szCs w:val="20"/>
                <w:lang w:val="es-AR" w:eastAsia="es-ES"/>
              </w:rPr>
              <w:t xml:space="preserve"> (Cinco Millones Setecientos Cuarenta y Ocho Mil Pesos 00/100 M.N.).</w:t>
            </w:r>
          </w:p>
        </w:tc>
      </w:tr>
      <w:tr w:rsidR="004419BA" w:rsidRPr="004419BA" w:rsidTr="00200384">
        <w:tc>
          <w:tcPr>
            <w:tcW w:w="2660" w:type="dxa"/>
          </w:tcPr>
          <w:p w:rsidR="004419BA" w:rsidRPr="004419BA" w:rsidRDefault="004419BA" w:rsidP="004419BA">
            <w:pPr>
              <w:jc w:val="both"/>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color w:val="000000"/>
                <w:sz w:val="20"/>
                <w:szCs w:val="20"/>
                <w:lang w:val="es-ES" w:eastAsia="es-ES"/>
              </w:rPr>
              <w:t>Periodo que se reporta</w:t>
            </w:r>
          </w:p>
        </w:tc>
        <w:tc>
          <w:tcPr>
            <w:tcW w:w="7452"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Ejercicio Fiscal 2016</w:t>
            </w:r>
          </w:p>
        </w:tc>
      </w:tr>
      <w:tr w:rsidR="004419BA" w:rsidRPr="004419BA" w:rsidTr="00200384">
        <w:tc>
          <w:tcPr>
            <w:tcW w:w="2660" w:type="dxa"/>
          </w:tcPr>
          <w:p w:rsidR="004419BA" w:rsidRPr="004419BA" w:rsidRDefault="004419BA" w:rsidP="004419BA">
            <w:pPr>
              <w:jc w:val="both"/>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color w:val="000000"/>
                <w:sz w:val="20"/>
                <w:szCs w:val="20"/>
                <w:lang w:val="es-ES" w:eastAsia="es-ES"/>
              </w:rPr>
              <w:t>Tipo de población atendida</w:t>
            </w:r>
          </w:p>
        </w:tc>
        <w:tc>
          <w:tcPr>
            <w:tcW w:w="7452"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MX"/>
              </w:rPr>
              <w:t xml:space="preserve">Jefas de Familia, que tienen la carga y responsabilidad de ser el único sustento de una familia, tanto económico como emocional, siendo en uno de los grupos más vulnerables </w:t>
            </w:r>
            <w:r w:rsidRPr="004419BA">
              <w:rPr>
                <w:rFonts w:ascii="Times New Roman" w:eastAsia="Calibri" w:hAnsi="Times New Roman" w:cs="Times New Roman"/>
                <w:color w:val="000000"/>
                <w:sz w:val="20"/>
                <w:szCs w:val="20"/>
                <w:lang w:val="es-ES" w:eastAsia="es-MX"/>
              </w:rPr>
              <w:lastRenderedPageBreak/>
              <w:t>en nuestra sociedad, por lo que es necesario que todo ente de la Administración Pública establezca mecanismos  para garantizar la igualdad de género y la autonomía de las  denominadas “jefas de familia”.</w:t>
            </w:r>
          </w:p>
        </w:tc>
      </w:tr>
      <w:tr w:rsidR="004419BA" w:rsidRPr="004419BA" w:rsidTr="00200384">
        <w:tc>
          <w:tcPr>
            <w:tcW w:w="2660"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val="es-ES" w:eastAsia="es-ES"/>
              </w:rPr>
              <w:lastRenderedPageBreak/>
              <w:t>Derecho social que garantiza de acuerdo a la ley de desarrollo social para el Distrito Federal</w:t>
            </w:r>
          </w:p>
        </w:tc>
        <w:tc>
          <w:tcPr>
            <w:tcW w:w="7452" w:type="dxa"/>
          </w:tcPr>
          <w:p w:rsidR="004419BA" w:rsidRPr="004419BA" w:rsidRDefault="004419BA" w:rsidP="004419BA">
            <w:pPr>
              <w:jc w:val="both"/>
              <w:rPr>
                <w:rFonts w:ascii="Times New Roman" w:eastAsia="Calibri" w:hAnsi="Times New Roman" w:cs="Times New Roman"/>
                <w:color w:val="000000"/>
                <w:sz w:val="20"/>
                <w:szCs w:val="20"/>
                <w:lang w:eastAsia="es-ES"/>
              </w:rPr>
            </w:pPr>
            <w:r w:rsidRPr="004419BA">
              <w:rPr>
                <w:rFonts w:ascii="Times New Roman" w:eastAsia="Times New Roman" w:hAnsi="Times New Roman" w:cs="Times New Roman"/>
                <w:color w:val="000000"/>
                <w:sz w:val="20"/>
                <w:szCs w:val="20"/>
                <w:lang w:val="es-ES" w:eastAsia="es-ES"/>
              </w:rPr>
              <w:t>El programa se alinea con la ley de acuerdo con lo dispuesto en el artículo 1 fracciones I-IV, VI-IX, XIV y XV, que de manera general contemplan la responsabilidad del estado para que la población objetivo pueda gozar de sus derecho sociales universales en particular en materia de alimentación, salud, educación, vivienda, trabajo e infraestructura social, disminuir la desigualdad social e integrar socialmente a los grupos de población excluidos de los ámbitos del desarrollo social, la familia o la comunidad con pleno respeto a su dignidad y derechos.</w:t>
            </w:r>
          </w:p>
        </w:tc>
      </w:tr>
    </w:tbl>
    <w:p w:rsidR="004419BA" w:rsidRPr="004419BA" w:rsidRDefault="004419BA" w:rsidP="004419BA">
      <w:pPr>
        <w:spacing w:after="0" w:line="240" w:lineRule="auto"/>
        <w:rPr>
          <w:rFonts w:ascii="Times New Roman" w:eastAsia="Calibri" w:hAnsi="Times New Roman" w:cs="Times New Roman"/>
          <w:color w:val="000000"/>
          <w:sz w:val="20"/>
          <w:szCs w:val="20"/>
          <w:lang w:eastAsia="es-ES"/>
        </w:rPr>
      </w:pPr>
    </w:p>
    <w:tbl>
      <w:tblPr>
        <w:tblW w:w="9987" w:type="dxa"/>
        <w:tblInd w:w="55" w:type="dxa"/>
        <w:tblCellMar>
          <w:left w:w="70" w:type="dxa"/>
          <w:right w:w="70" w:type="dxa"/>
        </w:tblCellMar>
        <w:tblLook w:val="04A0"/>
      </w:tblPr>
      <w:tblGrid>
        <w:gridCol w:w="1140"/>
        <w:gridCol w:w="1652"/>
        <w:gridCol w:w="1796"/>
        <w:gridCol w:w="1529"/>
        <w:gridCol w:w="920"/>
        <w:gridCol w:w="1180"/>
        <w:gridCol w:w="1219"/>
        <w:gridCol w:w="551"/>
      </w:tblGrid>
      <w:tr w:rsidR="004419BA" w:rsidRPr="004419BA" w:rsidTr="00200384">
        <w:trPr>
          <w:trHeight w:val="255"/>
        </w:trPr>
        <w:tc>
          <w:tcPr>
            <w:tcW w:w="114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Consecutivo</w:t>
            </w:r>
          </w:p>
        </w:tc>
        <w:tc>
          <w:tcPr>
            <w:tcW w:w="4977" w:type="dxa"/>
            <w:gridSpan w:val="3"/>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Nombre Completo</w:t>
            </w:r>
          </w:p>
        </w:tc>
        <w:tc>
          <w:tcPr>
            <w:tcW w:w="2100" w:type="dxa"/>
            <w:gridSpan w:val="2"/>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Lugar de residencia</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Sexo</w:t>
            </w:r>
          </w:p>
        </w:tc>
        <w:tc>
          <w:tcPr>
            <w:tcW w:w="551"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Edad</w:t>
            </w:r>
          </w:p>
        </w:tc>
      </w:tr>
      <w:tr w:rsidR="004419BA" w:rsidRPr="004419BA" w:rsidTr="00200384">
        <w:trPr>
          <w:trHeight w:val="510"/>
        </w:trPr>
        <w:tc>
          <w:tcPr>
            <w:tcW w:w="114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Apellido Paterno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Apellido Materno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Nombre (s)</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Unidad territorial</w:t>
            </w:r>
          </w:p>
        </w:tc>
        <w:tc>
          <w:tcPr>
            <w:tcW w:w="118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Delegación</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p>
        </w:tc>
        <w:tc>
          <w:tcPr>
            <w:tcW w:w="551"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ACEVEDO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NOEMI OSIRIS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ACEVES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PAMELA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ACOSTA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VIEYRA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ACUÑA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CHAVEZ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TANYA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SUSANA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 LUCERO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JESSICA IVETTE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AHEDO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LIZBETH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AHUATAN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CHAVEZ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MATILDE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ALBA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BRENDA MERCEDES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ALCANTARA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PAOLA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ALCANTARA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TANIA 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ALCANTARA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TRUJILLO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FABIOLA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ALCANTARA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DULCE ESTEFANIA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ALEGRIA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DURAN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LYDIA ANGELICA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ROBLES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ALFARO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MONTESINOS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ALFARO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ALMANZA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ROSALBA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ALMARAZ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GALINDO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EVELYN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ALMENDRA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LUISA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ALONSO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FUENTES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MICHELLE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ALONSO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ARCADIA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MANRIQUEZ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KARINA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CARDIEL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FRANCISCA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BEATRIZ</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AMADOR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MOLINA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IRMA GLORIA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AMEZCUA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JAZMIN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ANDRADE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ARACELI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ANDRES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MACARIO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AMBROSI</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DOLORES</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YOLANDA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ILEAN MALINALLY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ANGULO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HINOJOSA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NIEVES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APARICIO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APOLINAR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ANDRES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ARANDA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NIDIA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ARAUJO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HURTADO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SOCORRO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ARCINIEGA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GALVAN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ARELLANO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ARELLANO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ARELLANO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ARELLANO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VILLALOBOS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GLORIA IVON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ARENAS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SANABRIA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BLANCA AZUCENA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AREVALO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HINOJOSA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ARIAS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ARIAS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ARIADNA MONTSERRAT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ARJONA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NOEMI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ARMENTEROS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CARCENTES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REYNA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ARRIAGA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ARROYO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ALCANTARA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ARTEAGA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MARISOL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ARVIZU</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ALAMO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AVALOS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OSEGUERA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FARRAH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AVALOS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MARILU</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497"/>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AVILA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AVILA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ANDREA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AVILA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AVILA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AZALIA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AVILA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TOVAR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AVILA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ZAPOTITLA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HILDA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AYALA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BOJORGES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06"/>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AYALA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VERGARA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JESSICA ESMERALDA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AZUCENO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ALONSO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ZUREMA ANGELES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BALCAZAR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MALDONADO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 ROSA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BALDERAS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GALICIA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BARBA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EVELYN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BARBOSA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BADILLO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YOLANDA 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BARBOSA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BARRALES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PONCE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ESPARZA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VIRGINIA IVETT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ESMERALDA 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OCAÑA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VIOLETA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BARRIOS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SANDOVAL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FRANCISCA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SUSANA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BARTOLO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 SUSANA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CATARINO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VILLANUEVA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BECERRA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BECERRA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AZUARA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BECERRIL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ESCAMILLA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 MONSERRAT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VENTURA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ELVIRA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BERNAL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LOURDES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BESS OBERTO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DÍAZ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XOCHITL JUDITH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BLANCO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 SELENE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BOLAÑOS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CANDELAS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CAROLINA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BOLAÑOS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ROSA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BONIFACIO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BONILLA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CERVANTES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ROSALINDA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BORJA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CYNTHIA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BRAVO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AGABO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ANGELICA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BRAVO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BRAVO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CABALLERO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JULIETA CARITINA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CABAÑAS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TELLEZ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CABAÑAS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TREJO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 REGINA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CABRERA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CABRERA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YOLANDA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59"/>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CABRERA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FONSECA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CABRERA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MARAH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CADENA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OLIVARES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ABIGAIL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CALVO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AYERIM MARCELA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CAMACHO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ELVIA BEATRIZ</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CAMACHO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CAMARILLO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OLEA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NICTE 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CAMERAS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CASTAÑEDA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KRISTAL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CAMERAS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CAROLINA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CAMPOS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BORNIOS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ALBA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CAMPOS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MIRANDA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OFELIA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CAMPOS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 LUISA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120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CAMPOS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DOLORES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3"/>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121</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CANALES</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BOJORQUEZ</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SUGEY AGUEDA FABIOLA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CANDI</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FABELA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DELIA 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ARTEAGA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MALDONADO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EUGENIA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GLORIA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 SOFIA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CANSECO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FABIAN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ELYDE STIBALYS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CANTERO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SIMON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ALFONSA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CARDENAS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VIOLETA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CARDENAS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VIDAL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NANCY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CARMONA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ACOSTA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ARACELI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CARRANZA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OCHOA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CARRASCO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LORENA YOLANDA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CARRASCO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ZETINA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YVETTE MARINA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ARANDA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ENRIQUEZ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IRMA PIEDAD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ADYARET ARELI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CASTAÑEDA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PABLO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AYDE SOLFINA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CASTELLANOS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FELIX DIAZ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REFUGIO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BERENICE MIREYA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765"/>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144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HUERTA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DOLORES LEONOR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BARRIOS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IBARRA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JOCELYN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LAZCANO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IRAIS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RESENDIZ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ISABEL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CAVAZOS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MAYRA DEYANIRA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CEJA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IBARRA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CERON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JULIETA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CERVANTES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 THALIA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CHACON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BELEM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UBALDINA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CHARQUEÑO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CHAVEZ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KAREN ESTEPHANIA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159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CHAVEZ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CHAVEZ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MAGALLI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CIRIACO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ISIDRO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CISNEROS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JANETTE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FERNANDA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164</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COLIN</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ALFONSA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CONTADOR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SERNA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VIVIANA NATHALI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CONTRERAS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TERESA DE JESUS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414"/>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CONTRERAS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FRANCISCA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168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CORDOBA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BELTRAN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ANTONIA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CORDOVA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LA SOLEDAD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BRIONES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NALLELY 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PAOLA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ISABEL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LIMA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CORPUS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CAMACHO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 VANESSA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CORPUS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PICHARDO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CORPUS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PICHARDO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CRISTINA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CORREA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JENNIFER ODALYS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FALCON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GALICIA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ITURBERO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XITLALI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SALCEDO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LILIANA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SALDAÑA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SARA EDITH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CORTIZO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COSSIO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GIL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COURET</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HIGAREDA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CRESPO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HUERTA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LOS ANGELES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CRISTOBAL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188</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CORTES</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NANCY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EFIGENIA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LAZCANO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BLANCA FLOR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193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MOLINA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ADELAIDA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BEATRIZ ELEONORA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CUAUTLI</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CUELLAR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CUREÑO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VENTURA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DAMIAN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459"/>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ITURRIBARRIA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CASTELLANOS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TESSY JESICA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JESUS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NICOLAS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FLORENTINA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SOLEDAD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CRUZ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VALLEJO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JANIN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FUENTE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LESLIE KARINA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PEÑA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ARROYO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JUDITH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ROSA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GARDUÑO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ROSA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GIRON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 PAOLA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ROSA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AURA ALI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TORRE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ANDRADE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PAULA 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TORRE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ADRIANA 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LOS SANTOS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 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LUCIO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LOS SANTOS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 ANGEL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FIDELA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 RIO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BARRAGAN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DELGADILLO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LAGUNA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OLIVIA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DELGADO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CAMACHO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218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BRAVO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BURGOS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IRIS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CASTELLANOS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BEATRIZ</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CENTENO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PAOLA SAMANTA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MONTOYA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VIRGEN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 REGINA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SHARON MELISSA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DIRCIO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REMIGIO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228</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DOMINGO</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MAGDALENA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MAGDALENA OFELIA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MAYRA LILIANA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03"/>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SORAYA CRISTINA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425"/>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ANDREA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VELASCO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KAREN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DORADO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TERESA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DORANTES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CANDELAS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NORA ODETTE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DURAN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DURAN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VANESSA VIRIDIANA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ECHAVARRY</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RIQUELME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MARCELA ROXANA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EIZENSTAT</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ELIZONDO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 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ELORZA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VENTURA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ENCARNACION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ENRIQUEZ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ALCANTARA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EBET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243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ENRIQUEZ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 DE JESUS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ENRIQUEZ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LEYVA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MATILDE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ENSALDO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SERRANO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MAYRA IVETH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07"/>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ESCALANTE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LUZ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ESCAMILLA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ESCOBEDO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NUÑEZ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ISELA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ESPARZA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GUERRERO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SARA JUDITH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FUENTES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GINA 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ANAHI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SUAREZ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LILIA RAQUEL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CEDILLO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 ATALA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ESQUIVEL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ANDREA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ESTEBAN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ROSALBA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AZUCENA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LOYOLA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 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ISELA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FIERRO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CHAVEZ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NOHEMI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FIGUEROA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ALTAMIRANO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SEBASTIANA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FIGUEROA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DORIANTH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CARBAJAL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VIRIDIANA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DANIELA DOMINIQUE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FUENTES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GALVAN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268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DOLORES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TOLEDO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FONSECA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FUENTES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ENRIQUETA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FUENTES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COLIN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GABINO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GUILLERMINA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GAITAN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MARISOL CINTHYA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GALAVIZ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PAULA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GALINDO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OSORIO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GALINDO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VALDERRABANO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GALVAN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CONTRERAS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PERLA 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GALVEZ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ERICKA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ANGELICA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GAMMA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QUIJANO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LESLYE IVONNE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GAONA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ARCINIEGA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286</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ARREDONDO</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DANNA TARYN</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287</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BENITEZ</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 FABIOLA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CAMPOS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ESMERALDA 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JEANNETTE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FRAUSTO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 CECILIA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293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EULALIA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GARCÍA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KARINA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GODINEZ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ELSA 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PERLA VIOLETA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VIOLETA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ELVIRA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302</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MEDINA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EMILIA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OLMOS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LUCIA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SARAI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PAREDES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LOS ANGELES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MONSERRAT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RANGEL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SOLEDAD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ELVIRA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ILIANA ABRIL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TREJO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FRANCISCA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ZALDIVAR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MARA DOLORES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ZARAGOZA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ZARATE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LILIANA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GARRATACHEA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NIEVES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457"/>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GASCA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 DENISSE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318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GIL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GIRON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JOHANA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GOCHAR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 AIDE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GODINEZ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GODINEZ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LEYVA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MIREYA LIZBETH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GODINEZ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ZETINA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GODOY</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JULIANA DOLORES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GODOY</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MEDINA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JEANETE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ALFARO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OLIVIA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CHAVEZ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EDITH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329</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FARIAS DE RUBIN</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CINTHIA ARACELY</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FARIAS DE RUBIN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 ANN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53"/>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GIRON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CECILIA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GIRON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PILAR FABIOLA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JESSICA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MORENO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BLANCA ROSA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LUZ CRISTINA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SALGADO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 FABIOLA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 JOAQUINA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AGUIRRE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ALBA NIDIA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ALCANTARA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JESSICA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GEORGINA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ARAIZA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 MARCELA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343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BRUNO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MARLEN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CONTRERAS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FAJARDO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ALEXIA ITZAYANA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SARAHY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FRANZONI</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ITZEL NAYELI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GARCÍA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FABIOLA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SAMIR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EVELYN ABRIL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INFANTE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PILAR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LIDIA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MIRAMONTES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DALILA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MIRANDA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GEMA DEYANIRA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MOLINA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ESPERANZA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MORENO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LUZ 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PALOMARES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ILIANA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PALOMARES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IVETTE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ITZEL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REFUGIO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MIREYA NANCY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368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GRACIA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LUZ ROSALIA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GRAJEDA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SOLÍS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JUANA MARÍA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GRANADOS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ANAYELI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ABARCA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GUADARRAMA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IRENE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GUARNEROS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BRENDA DEYAMIRA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GUERRA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INFANTE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BRIGIDA ESTELA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59"/>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GUERRERO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GUERRERO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GUERRERO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OLIVIA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GUEVARA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OBREGON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ARIADNA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GURROLA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PLIEGO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NAYELI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DELGADO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MARISOL ESTEFANY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DUBYA JUDITH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LUCILA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BARAJAS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CARDENAS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ITZEL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GIRON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ANTONIA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ELVIRA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SUHEY CONCEPCION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JIMÉNEZ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CELESTINA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393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OLMEDO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ALFONSINA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PALACIOS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ZIZUMBO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HENESTROSA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LIDIA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ACATITLAN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ACOSTA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OLIVIA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AGUIRRE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MARCELINA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ALFARO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ANTONIETA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ASCENCION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BESS OVERTO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CISNEROS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REMEDIOS INOCENCIA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AURELIA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YORINDA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BRENDA IVETE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MARINA ESTHER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AMADA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LUZ AMELIA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YAZMIN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LILIANA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PAULA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MEJIA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LOURDES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PUGA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418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EUGENIA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RESENDIZ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RESENDIZ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 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 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NIEVES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WENDY ARISBERT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SANTIAGO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FAUSTINA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SANTIAGO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SANTILLAN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FELISA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TRONCOSO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ANEL 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TRONCOSO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EUGENIA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VILLALVA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ZUART</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TANIA SUSIBETH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ZUÑIGA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 GERALDINE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CAMPOS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CATALINA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HINOJOSA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CARMEN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HINOJOSA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SAAVEDRA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ABRIL GEORGINA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HUERTA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MAYORGA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 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HUITRON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FRANCISCA VIRIDIANA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ILIZALITURRI</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RODRÍGUEZ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443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IRIBARREN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VALERIA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ISLAS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MARY CRUZ</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JACINTO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JAIME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JAIMES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OFELIA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ANAYELI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ISAURA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LARRINUA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LOS ANGELES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ALICIA 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EVELYN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MONDRAGON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YESSIKA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RAQUEL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SALGADO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JENNY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JOAQUIN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ISABEL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461</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FRANCISCA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 KARINA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BEATRIZ</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CELESTINA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MARCA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FERNANDA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MIRANDA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 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468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CINTHYA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EPIGMENIA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102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 GUADALUPE TERESITA DEL NIÑO DE JESUS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JANIN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LARIOS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AZPEITIA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LARRAZOLO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 ISELA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LATORRE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ESCALANTE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 LIZBETH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AGUIRRE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CACIQUE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NADIA ERENDIRA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 ELOISA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DANIELA MARTHA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LECHUGA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JESSICA JANET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LEOCADIO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LEOCADIO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YOLANDA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MAYRA IVONNE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 BRENDA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ZENIL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ROSALBA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LEYVA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LICEA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CEBADA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LOBERA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IRAN 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MAYRA BARBARA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ALCAZAR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CATALINA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JUANA MARICELA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ATANACIO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SONIA REGINA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BARTOLON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492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CALLEJA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SELENE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CORRAL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AMAYRANI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BIBECA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GONZÁLEZ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MARÍA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LILIAN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MARIA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ARACELI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PINEDA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JOANNA KARINA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JENNIFER PAOLA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EUGENIA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CRISTINA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MICAELA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SEGUNDO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LUISA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SERRANO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LUCRECIA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TAPIA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SIRAHUA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LOZANO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BERNAL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VIRIDIANA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LOZANO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NESTOR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NANCY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SALAZAR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JULIETA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517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LUEVANO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 DINORAH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SELVA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FERRAIZ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GUADARRAMA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SARAID MARISOL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LIZEL JANET</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MEDINA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 GUADALUPE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URSULA 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VARGAS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LUQUE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ANAMIN BETSABE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MACIAS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 ROSA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MACIAS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ORNELAS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97"/>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528</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MADERO</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ALONSO</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 MARIA SOLEDAD</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MALDONADO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BEATRIZ ADRIANA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MALDONADO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MANDUJANO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PINEDA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ALEJANDRA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MANI</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ROCIO</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MANRIQUE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YAÑEZ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IRASEMA SANDRA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MANRIQUEZ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VALENCIA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LEONOR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MARBAN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CASTREJON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LUZ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MARGARITO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CESAREO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FELICITAS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 ASUNCION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LUISA FERNANDA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ARACELI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ACEVEDO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BRENDA LIZBETH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542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CID</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LYDIA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JUANA IVONNE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ESPEJO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SAMARA MELINA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ESPIRIDION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FAJARDO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ROSALVA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CATALINA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GUADARRAMA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BLANCA ESTELA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LEONOR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YESSICA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LOVERA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GRISELL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MARCOS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PIEDAD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CARMEN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MEDELLIN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NINFA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559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NUÑEZ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PATIÑO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KARINA LORENA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POBLETE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MIREYA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 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SAUCEDO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PATRICIA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567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TOVAR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LIZETH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URIZAR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GLORIA 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VENCES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YAZMIN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VIEYRA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HORTENCIA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VILLANUEVA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EVANGELINA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MATADAMAS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ZARAGOZA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AIDA SELENE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MATEHUALA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MATIAS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PEÑA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ESTHELA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MAURNO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ZEPEDA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TONYA BELJIAM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MAYORAL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JUDITH YADIRA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765"/>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MEDELLIN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LOURDES PENELOPE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MEDINA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ROCIO MAGDALA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MEDINA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GEORGINA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MEDRANO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CUELLO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IRMA GUILLERMINA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MEJIA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MEJIA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FELIPE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MARLEN MARISOL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MELCHOR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MELENDEZ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ENSALDO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JOSELYNE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MELENDEZ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MELENDEZ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MELGAREJO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IRMA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592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ILIANA BERENICE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MORENO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MENDIBURU</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RABADAN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 JUDITH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BLANCA ESTELA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 ISABEL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PEÑA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ROBLEDO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TRUJILLO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ESPERANZA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SONIA 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MENIOVICH</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CASTELAN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AMALIA ANDREA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MENOCAL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MERLO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BEATRIZ</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MESTIZA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ARCELIA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GLORIA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LOURDES ELIA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MIER Y TERAN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NORA ALICIA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MILLA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STEPHANIE PAMMELA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MILLAN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YAZMIN ARELI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MILLAN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ITURRIBARRIA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JESSICA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MILLAN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VIRGINIA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MIRANDA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ANAYA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ESMERALDA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MIRANDA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AVILOR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ESTEFANIA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MIRANDA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617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MOCTEZUMA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ALDANA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 DEL 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MOLINA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ITZEL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MOLINA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SERRANO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DEODORA OLIMPICA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MOLINA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ERNESTINA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MOLINA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 ELIZABETH</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MOLINERO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FUENTES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MONDRAGON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PLATA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LESLIE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MONROY</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BUSTAMANTE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PAMELA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MONROY</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MATT</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MONROY</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PRIETO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FERNANDA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MONTAÑO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CERVANTES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LILIA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DELGADO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MONTES DE OCA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MONTIEL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MONTIEL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MONTOYA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GRISELDA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MONTOYA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 MAYOLA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765"/>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BECERRIL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LOURDES ANGELINA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 TERESA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ANDREA 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MIRANDA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MORENO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ADRIANA LUCERO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MORENO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MORENO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JESUS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642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MORGADO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 PAOLA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LOS ANGELES</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FELIPE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BERTHA ELVIA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 SELENE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PERLA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MOYADO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JACINTO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MANRIQUE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GUILLERMINA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JESSICA JANET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  ANAID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VANIA MONSERRATH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PIMENTEL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MONSERRAT</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MURILLO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NARVAEZ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VALENZUELA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 AZALIA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CARAZO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LORENA ARLETTE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ESPERANZA IVONNE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NAVARRETE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 XOCHITL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NEGRETE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CEDEÑO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659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NEGRETE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MARTINA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NIETO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ZULEIMA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NOVELO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PAMELA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NUÑEZ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OCCELLI</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CARRANCO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HAYDEE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OCHOA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VELASQUILLO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OLALLA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OLARTE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DORANTES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667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OLGUIN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YAZMIN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OLIVAREZ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JAMAICA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BEATRIZ</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OLIVIER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ISABEL</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OLMEDO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CANALES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LILIANA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OLVERA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OLVERA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CAROLINA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ORDOÑEZ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PAULA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OROPEZA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BRENDA MIRIAM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OROZCO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GEORGINA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OROZCO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OROZCO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DALIA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ORREGO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ALONSO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LUZ MARIBEL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SOCORRO</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CARREON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682</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CARRILLO</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GRACIELA IRENE</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FERNANDA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CRISTINA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 ARACELI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JARAMILLO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PILAR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MATEOS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EDITH 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SALINAS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SEGURA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OSORIO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OSORIO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GUZMAN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GEORGINA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692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OSORIO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ELVIRA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PABLO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TOZCANO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PACHECO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VALLADARES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ROSARIO 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PADILLA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CHAMORRO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PADUA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PAOLA LIZBETH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PAGAZA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ROBLES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DOLORES CLAUDET</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699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PALACIOS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MEJIA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NANCY ARACELI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PALMA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GEORGINA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PALOS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ORTIZ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ANDREA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PANTOJA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SANTILLAN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DEBORA LETICIA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PAULETTI</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 ISABEL</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PEÑA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ITZEL ANDREA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PEÑA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FELIX</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PEÑALOZA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LIDIA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NIETO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NIETO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KARINA MIRIAM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ALANIS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YUVIRI CONCEPCION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XOCHITL DESIRE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GALICIA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 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ARGELIA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HERNÁNDEZ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YOLANDA RAQUEL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ADRIANA MICHEL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JESSICA ANAID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LOMAN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ANAIS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717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MARLEN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GRACIELA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MONTIEL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MONTIEL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OROZCO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ORQUIDEA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PELCASTEGUI</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FANY JAZMIN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 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 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SORIA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VARGAS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 ELENA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YAÑEZ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ZARATE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ANTELMA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PEZAÑA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TOSCANO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CYNTHIA  LIZBETH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PIEZA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ESTEFANIA GRACIELA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PIMENTEL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PAOLA MARIANA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PINTADO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PLATA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GUILLERMINA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PONCE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GAMBOA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ESTEPHANI CHANTAL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PONCE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MENDOZA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 HAYDEE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PORRAS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ADLAY 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PORTILLO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 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POSOS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ESCOBAR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GEORGINA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POTRERO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ZARATE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QUEVEDO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QUIJANO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QUIROZ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ALAVEZ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CYNTHIA SARAI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742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 VIRGINIA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CRUZ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VANESSA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CUELLAR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IRMA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JACQUELINE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 LIZBETH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MAYORGA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MEDINA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NAYELY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NAVARRO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PAJARITO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 ROSARIO</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QUIROGA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RUEDA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754</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ALMAZO</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 ISELA</w:t>
            </w:r>
          </w:p>
        </w:tc>
        <w:tc>
          <w:tcPr>
            <w:tcW w:w="920"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ARAIZA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CYNTHIA CRISTINA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LEÓN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DULCE MARÍA SARAÍ</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MADERO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DANAE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759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RASGADO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LEONOR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RETANA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XITLALY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COVARRUBIAS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YOALLY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KARINA IVONN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MONDRAGON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NICOLAS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DOLORES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PRISILA NATALIA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VICTORIA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767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LEONOR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REYNA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SEELBACH</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LILIANA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RIAÑO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MARGARITA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RINCON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GUERRERO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CALDERON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PILAR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GALVEZ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XIMENA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VILLARREAL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MARGARITA DEL 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ROBLES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LIZET VERONICA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ROCHA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QUEZADA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 RAQUEL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ROCHE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MELBA 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 YURIDIA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ATILANO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RUT NOEMI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AVALOS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GEORGINA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CARRION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MARISOL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COSTILLA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 TERESA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ESCAMILLA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ROCIO FABIOLA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 EUGENIA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ROSARIO ANGELY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SUSANA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JARAMILLO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ERICKA JIMENA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 ARIADNA YOSELIN</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MEJORADA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AMADA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792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MOHAR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ROSARIO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GABINA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 LIBERTAD</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VIVEROS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INES DE JESUS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ROJAS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CORONEL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GLORIA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ROJAS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ROJAS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FABIOLA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799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ROJAS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ROJAS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RUIZ DE VIVAR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ROJAS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SANTIAGO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SORAIDA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ROLDAN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SAAVEDRA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803</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ROLDAN SANCHEZ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SALAZAR</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ALITZEL SARAY</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805</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ROMERO</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NUÑEZ</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ELSA</w:t>
            </w:r>
          </w:p>
        </w:tc>
        <w:tc>
          <w:tcPr>
            <w:tcW w:w="920"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806</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ROMERO VARGAS</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 ALEJANDRA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RONQUILLO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NOLASCO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ESCALANTE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ROCIO AURORA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VARGAS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ENEDINA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VARGAS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JOSEFINA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ROSARIO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POUCHOULEN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VERONICA ANA ISABEL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 MARIEL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KARINA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ROBLES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GRETTEL ELENA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817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 MONSERRAT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VIGUEDA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YOANA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ROSETTE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MARZUCA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ANABELL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RUESGA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ALCANTARA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REBECA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CAROLINA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CID</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ESTHER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SERRATO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RUSS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AILIN</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SAHAGUN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TRUEBA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URBINA KARINA LORENA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ARRIAGA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TANIA MIREYA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NIETO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LEONOR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SALAZAR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ROSARIO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SALAZAR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GEORGINA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SALAZAR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SALAZAR</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LIZBET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SALINAS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ROSA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DIANA KAREN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SALINAS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PORCALLO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ELENA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SALMERON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BRUNO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RUBI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14-025-1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SALTO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SEGURA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OHWEN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 JUAN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 JUAN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BIANCA JOVANA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 JUAN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VASQUEZ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LOURDES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SANABRIA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ALMAZAN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ELIZABETH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842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BUENROSTRO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BUSQUET</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YAZMIN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CALDERON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MARGARITA MARIANA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 DE LA VEGA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PAREDES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SARA ESMIRNA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LIDIA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EVELYN DENISSE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IRMA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850</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HERRERA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 ANGELICA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NANCY LILIANA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GLORIA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52</w:t>
            </w:r>
          </w:p>
        </w:tc>
      </w:tr>
      <w:tr w:rsidR="004419BA" w:rsidRPr="004419BA" w:rsidTr="00200384">
        <w:trPr>
          <w:trHeight w:val="559"/>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853</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NAVA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ANGELICA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PEREZBOLDE</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AMERICA MARIA CAROLINA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REYES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LUISA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RIVAS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VICTORIA 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TELLEZ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ISELA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VARGAS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ISABEL</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859</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VILLEDA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JANETH</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SANDOVAL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ITZEL ARIANA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SANDOVAL</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OLVERA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LEISLIE CAROLINA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MAXIMINA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SANTIAGO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ANTONIO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SANTIAGO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CABRERA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SANTIAGO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CECILIA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866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SANTIAGO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JOAQUIN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FRANCISCA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SANTIAGO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LAURA DANIELA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SANTOS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AYALA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MARTHA SABINA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869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SEGOVIANO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COLON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YESSICA PAULINA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SEGURA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KAREN PAHOLA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SERRANO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VALLADARES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FABIOLA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SERVIN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SONIA TRINIDAD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CONTRERAS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IRMA TERESA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JUANA ELIDIA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MERCED</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MONSERRAT AMEYALLI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ROJAS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GREGORIA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SINTORA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ALICIA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879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SOBRINO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MACIAS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 LUCILA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SOLANO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GUTIERREZ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AMELLALY</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SOLANO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SANDOVAL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KARLA ERIKA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SOLIS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CUELLAR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 IVETTE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SORDO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NARVAEZ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YANILET</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SOTELO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885</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SOTO</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LUCIA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SOTO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CARRASCO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SOTO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GALVAN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 LORENA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SUAREZ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NORMA ADRIANA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889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TAGLE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JUANA PERLA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14-021-1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TAPIA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LAURA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891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TAPIA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TEJERO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ESTRADA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JACQUELINE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TELIO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ZAPOT</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ESTHER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TELLEZ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 RIO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BRICIA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TELLEZ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FLORES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TELLEZ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PASTOR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ESPERANZA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TELLO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VIDAL</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NAYELI COPELIA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TEMICH</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AMBROS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899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TENORIO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BAEZA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 MARIA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14-049-1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TENORIO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BAEZA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TERRAZAS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TRUJILLO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MIREYA CATALINA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GOMEZ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TORIZ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MORALES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HANAY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ROSA MELINA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TORRES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SANCHEZ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TRINIDAD</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PICAZO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TERESA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TRONCOSO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ANABEL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908</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TRUJILLO</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AKE</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ANA MARIA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909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URRUTIA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ELSA NOEMI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CASILLAS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BLANCA ANGELICA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CHONG</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ARIADNA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VALDÉS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GONZÁLEZ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VERÓNICA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BAUTISTA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SILVIA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MUÑOZCANO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JESSICA JACQUELINE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916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VALENCIA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AGUILERA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MONICA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VALENCIA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GARCIA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SONIA EDNA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VALENZUELA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CALDERON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ANGELICA YADIRA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919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VALTIERRA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MUÑOZ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VANESSA VIRIDIANA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VARELA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 LA CONCHA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SOFIA BERENICE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VARGAS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CERVANTES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ESTHER</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VARGAS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BRENDA IRMA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923</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VASQUEZ</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JIMENEZ</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MINERVA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VASQUEZ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LOPEZ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IRMA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CASTILLO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PATRICIA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GUEVARA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ROCIO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ORTEGA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GABRIELA CONSUELO</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SAMANTHA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929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VAZQUEZ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RODRIGUEZ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48</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ALVAREZ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MYRIAM</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VEGA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MARTINEZ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CONCEPCION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14-051-1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VELARDE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PEÑAFLOR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VIRIDIANA FABIOLA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VELASCO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 xml:space="preserve">AGUILA </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MARISOL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VELASCO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MONTES DE OCA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DELIA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VELASCO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VARGAS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 LOS ANGELES</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14-006-1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VELAZCO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ALMA OLIVIA</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54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VELAZQUEZ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DAVAR</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ELBA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VELAZQUEZ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PEREZ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MARIA DEL CARMEN</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939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VELAZQUEZ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TAVERA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MÓNICA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RAMIREZ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SANDI AROLI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lastRenderedPageBreak/>
              <w:t>941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VILLANUEVA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MELANY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VERDIN</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BARRAGAN</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STHEPHANIE YARIELY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VILLAFUERTE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GONZALEZ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WENDY GUADALUPE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VILLALOBOS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BRENA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KIESSY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VILLALPANDO</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SALINAS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14-004-1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VILLANUEVA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VALDIVIA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JACQUELINE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14-048-1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43</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VILLASANA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BLANCO</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SANDRA IVONNE</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44</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948</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VILLEDA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JUAREZ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CLAUDIA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46</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949</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VILLEGAS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DOMINGUEZ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ALEJANDRA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14-017-1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950</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VILLEGAS</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GUEMES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MICHELL KRISEL</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35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951</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YAÑEZ</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ESCOBOZA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ESPERANZA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952</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YEDRA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LECONA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NANCY</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14-014-2</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29</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953</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YORDI</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ESPINOSA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ERIKA EDITH</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14-041-1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40</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954</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ZABALEGUI</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GETZEMANI</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22</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955</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ZAMORA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HERNANDEZ</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MARIBEL</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14-042-1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45</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956</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ZAMORA</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OLVERA</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JUDITH</w:t>
            </w:r>
          </w:p>
        </w:tc>
        <w:tc>
          <w:tcPr>
            <w:tcW w:w="920"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14-040-1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41</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957</w:t>
            </w:r>
          </w:p>
        </w:tc>
        <w:tc>
          <w:tcPr>
            <w:tcW w:w="1652"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ZARATE</w:t>
            </w:r>
          </w:p>
        </w:tc>
        <w:tc>
          <w:tcPr>
            <w:tcW w:w="1796"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POZOS</w:t>
            </w:r>
          </w:p>
        </w:tc>
        <w:tc>
          <w:tcPr>
            <w:tcW w:w="152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BENITA</w:t>
            </w:r>
          </w:p>
        </w:tc>
        <w:tc>
          <w:tcPr>
            <w:tcW w:w="920"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14-013-1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auto" w:fill="auto"/>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auto" w:fill="auto"/>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47</w:t>
            </w:r>
          </w:p>
        </w:tc>
      </w:tr>
      <w:tr w:rsidR="004419BA" w:rsidRPr="004419BA" w:rsidTr="00200384">
        <w:trPr>
          <w:trHeight w:val="510"/>
        </w:trPr>
        <w:tc>
          <w:tcPr>
            <w:tcW w:w="1140" w:type="dxa"/>
            <w:shd w:val="clear" w:color="auto" w:fill="auto"/>
            <w:noWrap/>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958</w:t>
            </w:r>
          </w:p>
        </w:tc>
        <w:tc>
          <w:tcPr>
            <w:tcW w:w="1652"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ZEPEDA</w:t>
            </w:r>
          </w:p>
        </w:tc>
        <w:tc>
          <w:tcPr>
            <w:tcW w:w="1796"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CALDERON</w:t>
            </w:r>
          </w:p>
        </w:tc>
        <w:tc>
          <w:tcPr>
            <w:tcW w:w="152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KORISANDRA</w:t>
            </w:r>
          </w:p>
        </w:tc>
        <w:tc>
          <w:tcPr>
            <w:tcW w:w="920"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14-033-1</w:t>
            </w:r>
          </w:p>
        </w:tc>
        <w:tc>
          <w:tcPr>
            <w:tcW w:w="1180" w:type="dxa"/>
            <w:shd w:val="clear" w:color="auto" w:fill="auto"/>
            <w:vAlign w:val="bottom"/>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BENITO JUÁREZ</w:t>
            </w:r>
          </w:p>
        </w:tc>
        <w:tc>
          <w:tcPr>
            <w:tcW w:w="1219" w:type="dxa"/>
            <w:shd w:val="clear" w:color="000000" w:fill="FFFFFF"/>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FEMENINO</w:t>
            </w:r>
          </w:p>
        </w:tc>
        <w:tc>
          <w:tcPr>
            <w:tcW w:w="551" w:type="dxa"/>
            <w:shd w:val="clear" w:color="000000" w:fill="FFFFFF"/>
            <w:noWrap/>
            <w:vAlign w:val="center"/>
            <w:hideMark/>
          </w:tcPr>
          <w:p w:rsidR="004419BA" w:rsidRPr="004419BA" w:rsidRDefault="004419BA" w:rsidP="004419BA">
            <w:pPr>
              <w:spacing w:after="0" w:line="240" w:lineRule="auto"/>
              <w:jc w:val="center"/>
              <w:rPr>
                <w:rFonts w:ascii="Times New Roman" w:eastAsia="Calibri" w:hAnsi="Times New Roman" w:cs="Times New Roman"/>
                <w:color w:val="000000"/>
                <w:sz w:val="20"/>
                <w:szCs w:val="20"/>
                <w:lang w:eastAsia="es-ES"/>
              </w:rPr>
            </w:pPr>
            <w:r w:rsidRPr="004419BA">
              <w:rPr>
                <w:rFonts w:ascii="Times New Roman" w:eastAsia="Calibri" w:hAnsi="Times New Roman" w:cs="Times New Roman"/>
                <w:color w:val="000000"/>
                <w:sz w:val="20"/>
                <w:szCs w:val="20"/>
                <w:lang w:eastAsia="es-ES"/>
              </w:rPr>
              <w:t>42</w:t>
            </w:r>
          </w:p>
        </w:tc>
      </w:tr>
    </w:tbl>
    <w:p w:rsidR="004419BA" w:rsidRPr="004419BA" w:rsidRDefault="004419BA" w:rsidP="004419BA">
      <w:pPr>
        <w:spacing w:after="0" w:line="240" w:lineRule="auto"/>
        <w:rPr>
          <w:rFonts w:ascii="Times New Roman" w:eastAsia="Calibri" w:hAnsi="Times New Roman" w:cs="Times New Roman"/>
          <w:color w:val="000000"/>
          <w:sz w:val="20"/>
          <w:szCs w:val="20"/>
          <w:lang w:eastAsia="es-ES"/>
        </w:rPr>
      </w:pPr>
    </w:p>
    <w:p w:rsidR="004419BA" w:rsidRPr="004419BA" w:rsidRDefault="004419BA" w:rsidP="004419BA">
      <w:pPr>
        <w:autoSpaceDE w:val="0"/>
        <w:autoSpaceDN w:val="0"/>
        <w:adjustRightInd w:val="0"/>
        <w:spacing w:after="0" w:line="240" w:lineRule="auto"/>
        <w:jc w:val="center"/>
        <w:rPr>
          <w:rFonts w:ascii="Times New Roman" w:eastAsia="Calibri" w:hAnsi="Times New Roman" w:cs="Times New Roman"/>
          <w:b/>
          <w:color w:val="000000"/>
          <w:sz w:val="20"/>
          <w:szCs w:val="20"/>
          <w:lang w:val="es-ES" w:eastAsia="es-ES"/>
        </w:rPr>
      </w:pPr>
      <w:r w:rsidRPr="004419BA">
        <w:rPr>
          <w:rFonts w:ascii="Times New Roman" w:eastAsia="Calibri" w:hAnsi="Times New Roman" w:cs="Times New Roman"/>
          <w:b/>
          <w:color w:val="000000"/>
          <w:sz w:val="20"/>
          <w:szCs w:val="20"/>
          <w:lang w:val="es-ES" w:eastAsia="es-ES"/>
        </w:rPr>
        <w:t>TRANSITORIO</w:t>
      </w:r>
    </w:p>
    <w:p w:rsidR="004419BA" w:rsidRPr="004419BA" w:rsidRDefault="004419BA" w:rsidP="004419BA">
      <w:pPr>
        <w:autoSpaceDE w:val="0"/>
        <w:autoSpaceDN w:val="0"/>
        <w:adjustRightInd w:val="0"/>
        <w:spacing w:after="0" w:line="240" w:lineRule="auto"/>
        <w:jc w:val="center"/>
        <w:rPr>
          <w:rFonts w:ascii="Times New Roman" w:eastAsia="Calibri" w:hAnsi="Times New Roman" w:cs="Times New Roman"/>
          <w:color w:val="000000"/>
          <w:sz w:val="20"/>
          <w:szCs w:val="20"/>
          <w:lang w:val="es-ES" w:eastAsia="es-ES"/>
        </w:rPr>
      </w:pPr>
    </w:p>
    <w:p w:rsidR="004419BA" w:rsidRPr="004419BA" w:rsidRDefault="004419BA" w:rsidP="004419BA">
      <w:pPr>
        <w:autoSpaceDE w:val="0"/>
        <w:autoSpaceDN w:val="0"/>
        <w:adjustRightInd w:val="0"/>
        <w:spacing w:after="0" w:line="240" w:lineRule="auto"/>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b/>
          <w:color w:val="000000"/>
          <w:sz w:val="20"/>
          <w:szCs w:val="20"/>
          <w:lang w:val="es-ES" w:eastAsia="es-ES"/>
        </w:rPr>
        <w:t xml:space="preserve">Único.- </w:t>
      </w:r>
      <w:r w:rsidRPr="004419BA">
        <w:rPr>
          <w:rFonts w:ascii="Times New Roman" w:eastAsia="Calibri" w:hAnsi="Times New Roman" w:cs="Times New Roman"/>
          <w:color w:val="000000"/>
          <w:sz w:val="20"/>
          <w:szCs w:val="20"/>
          <w:lang w:val="es-ES" w:eastAsia="es-ES"/>
        </w:rPr>
        <w:t>Publíquese en la Gaceta Oficial de la Ciudad de México.</w:t>
      </w:r>
    </w:p>
    <w:p w:rsidR="004419BA" w:rsidRPr="004419BA" w:rsidRDefault="004419BA" w:rsidP="004419BA">
      <w:pPr>
        <w:autoSpaceDE w:val="0"/>
        <w:autoSpaceDN w:val="0"/>
        <w:adjustRightInd w:val="0"/>
        <w:spacing w:after="0" w:line="240" w:lineRule="auto"/>
        <w:jc w:val="center"/>
        <w:rPr>
          <w:rFonts w:ascii="Times New Roman" w:eastAsia="Calibri" w:hAnsi="Times New Roman" w:cs="Times New Roman"/>
          <w:color w:val="000000"/>
          <w:sz w:val="20"/>
          <w:szCs w:val="20"/>
          <w:lang w:val="es-ES" w:eastAsia="es-ES"/>
        </w:rPr>
      </w:pPr>
    </w:p>
    <w:p w:rsidR="004419BA" w:rsidRPr="004419BA" w:rsidRDefault="004419BA" w:rsidP="004419BA">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color w:val="000000"/>
          <w:sz w:val="20"/>
          <w:szCs w:val="20"/>
          <w:lang w:val="es-ES" w:eastAsia="es-ES"/>
        </w:rPr>
        <w:t>Ciudad de México, a lo diecisiete días del mes de marzo del año dos mil diecisiete.</w:t>
      </w:r>
    </w:p>
    <w:p w:rsidR="004419BA" w:rsidRPr="004419BA" w:rsidRDefault="004419BA" w:rsidP="004419BA">
      <w:pPr>
        <w:autoSpaceDE w:val="0"/>
        <w:autoSpaceDN w:val="0"/>
        <w:adjustRightInd w:val="0"/>
        <w:spacing w:after="0" w:line="240" w:lineRule="auto"/>
        <w:jc w:val="center"/>
        <w:rPr>
          <w:rFonts w:ascii="Times New Roman" w:eastAsia="Calibri" w:hAnsi="Times New Roman" w:cs="Times New Roman"/>
          <w:color w:val="000000"/>
          <w:sz w:val="20"/>
          <w:szCs w:val="20"/>
          <w:lang w:val="es-ES" w:eastAsia="es-ES"/>
        </w:rPr>
      </w:pPr>
      <w:r w:rsidRPr="004419BA">
        <w:rPr>
          <w:rFonts w:ascii="Times New Roman" w:eastAsia="Calibri" w:hAnsi="Times New Roman" w:cs="Times New Roman"/>
          <w:color w:val="000000"/>
          <w:sz w:val="20"/>
          <w:szCs w:val="20"/>
          <w:lang w:val="es-ES" w:eastAsia="es-ES"/>
        </w:rPr>
        <w:t>_____________________________________</w:t>
      </w:r>
    </w:p>
    <w:p w:rsidR="004419BA" w:rsidRPr="004419BA" w:rsidRDefault="004419BA" w:rsidP="004419BA">
      <w:pPr>
        <w:tabs>
          <w:tab w:val="left" w:pos="5156"/>
        </w:tabs>
        <w:spacing w:after="0" w:line="240" w:lineRule="auto"/>
        <w:jc w:val="center"/>
        <w:rPr>
          <w:rFonts w:ascii="Times New Roman" w:eastAsia="Times New Roman" w:hAnsi="Times New Roman" w:cs="Times New Roman"/>
          <w:b/>
          <w:sz w:val="20"/>
          <w:szCs w:val="20"/>
          <w:lang w:val="es-ES" w:eastAsia="es-ES"/>
        </w:rPr>
      </w:pPr>
      <w:r w:rsidRPr="004419BA">
        <w:rPr>
          <w:rFonts w:ascii="Times New Roman" w:eastAsia="Times New Roman" w:hAnsi="Times New Roman" w:cs="Times New Roman"/>
          <w:b/>
          <w:sz w:val="20"/>
          <w:szCs w:val="20"/>
          <w:lang w:val="es-ES" w:eastAsia="es-ES"/>
        </w:rPr>
        <w:t>ANTONIO F. FERRARI MUÑOZ LEDO</w:t>
      </w:r>
    </w:p>
    <w:p w:rsidR="004419BA" w:rsidRPr="004419BA" w:rsidRDefault="004419BA" w:rsidP="004419BA">
      <w:pPr>
        <w:tabs>
          <w:tab w:val="left" w:pos="5156"/>
        </w:tabs>
        <w:spacing w:after="0" w:line="240" w:lineRule="auto"/>
        <w:jc w:val="center"/>
        <w:rPr>
          <w:rFonts w:ascii="Times New Roman" w:eastAsia="Times New Roman" w:hAnsi="Times New Roman" w:cs="Times New Roman"/>
          <w:b/>
          <w:sz w:val="20"/>
          <w:szCs w:val="20"/>
          <w:lang w:val="es-ES" w:eastAsia="es-ES"/>
        </w:rPr>
      </w:pPr>
      <w:r w:rsidRPr="004419BA">
        <w:rPr>
          <w:rFonts w:ascii="Times New Roman" w:eastAsia="Times New Roman" w:hAnsi="Times New Roman" w:cs="Times New Roman"/>
          <w:b/>
          <w:sz w:val="20"/>
          <w:szCs w:val="20"/>
          <w:lang w:val="es-ES" w:eastAsia="es-ES"/>
        </w:rPr>
        <w:t>DIRECTOR GENERAL DE DESARROLLO SOCIAL EN BENITO JUAREZ</w:t>
      </w:r>
    </w:p>
    <w:p w:rsidR="00895F61" w:rsidRDefault="00895F61"/>
    <w:sectPr w:rsidR="00895F61" w:rsidSect="006857B0">
      <w:headerReference w:type="default" r:id="rId5"/>
      <w:pgSz w:w="12240" w:h="15840"/>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F3" w:rsidRDefault="004419BA">
    <w:pPr>
      <w:pStyle w:val="Encabezado1"/>
    </w:pPr>
    <w:r>
      <w:rPr>
        <w:noProof/>
        <w:lang w:eastAsia="es-MX"/>
      </w:rPr>
      <w:drawing>
        <wp:anchor distT="0" distB="0" distL="114935" distR="114935" simplePos="0" relativeHeight="251660288" behindDoc="0" locked="0" layoutInCell="1" allowOverlap="1">
          <wp:simplePos x="0" y="0"/>
          <wp:positionH relativeFrom="column">
            <wp:posOffset>4785360</wp:posOffset>
          </wp:positionH>
          <wp:positionV relativeFrom="paragraph">
            <wp:posOffset>-201295</wp:posOffset>
          </wp:positionV>
          <wp:extent cx="1619250" cy="664845"/>
          <wp:effectExtent l="19050" t="0" r="0" b="0"/>
          <wp:wrapTight wrapText="bothSides">
            <wp:wrapPolygon edited="0">
              <wp:start x="-254" y="0"/>
              <wp:lineTo x="-254" y="21043"/>
              <wp:lineTo x="21600" y="21043"/>
              <wp:lineTo x="21600" y="0"/>
              <wp:lineTo x="-25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19250" cy="664845"/>
                  </a:xfrm>
                  <a:prstGeom prst="rect">
                    <a:avLst/>
                  </a:prstGeom>
                  <a:solidFill>
                    <a:srgbClr val="FFFFFF"/>
                  </a:solidFill>
                  <a:ln w="9525">
                    <a:noFill/>
                    <a:miter lim="800000"/>
                    <a:headEnd/>
                    <a:tailEnd/>
                  </a:ln>
                </pic:spPr>
              </pic:pic>
            </a:graphicData>
          </a:graphic>
        </wp:anchor>
      </w:drawing>
    </w:r>
    <w:r>
      <w:rPr>
        <w:noProof/>
        <w:lang w:eastAsia="es-MX"/>
      </w:rPr>
      <w:drawing>
        <wp:anchor distT="0" distB="0" distL="114935" distR="114935" simplePos="0" relativeHeight="251659264" behindDoc="0" locked="0" layoutInCell="1" allowOverlap="1">
          <wp:simplePos x="0" y="0"/>
          <wp:positionH relativeFrom="column">
            <wp:posOffset>213360</wp:posOffset>
          </wp:positionH>
          <wp:positionV relativeFrom="paragraph">
            <wp:posOffset>-272415</wp:posOffset>
          </wp:positionV>
          <wp:extent cx="1195705" cy="890270"/>
          <wp:effectExtent l="19050" t="0" r="4445" b="0"/>
          <wp:wrapTight wrapText="bothSides">
            <wp:wrapPolygon edited="0">
              <wp:start x="-344" y="0"/>
              <wp:lineTo x="-344" y="21261"/>
              <wp:lineTo x="21680" y="21261"/>
              <wp:lineTo x="21680" y="0"/>
              <wp:lineTo x="-344"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95705" cy="89027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1D4"/>
    <w:multiLevelType w:val="multilevel"/>
    <w:tmpl w:val="080A001D"/>
    <w:styleLink w:val="Estilo1"/>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961A6C"/>
    <w:multiLevelType w:val="hybridMultilevel"/>
    <w:tmpl w:val="9222A804"/>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4221C8"/>
    <w:multiLevelType w:val="hybridMultilevel"/>
    <w:tmpl w:val="7590AF98"/>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F3644A"/>
    <w:multiLevelType w:val="hybridMultilevel"/>
    <w:tmpl w:val="1BBEBA3E"/>
    <w:lvl w:ilvl="0" w:tplc="E1A8A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485D36"/>
    <w:multiLevelType w:val="hybridMultilevel"/>
    <w:tmpl w:val="2FFC2E2A"/>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BF07B0"/>
    <w:multiLevelType w:val="multilevel"/>
    <w:tmpl w:val="080A001D"/>
    <w:numStyleLink w:val="Estilo1"/>
  </w:abstractNum>
  <w:abstractNum w:abstractNumId="6">
    <w:nsid w:val="7B72261C"/>
    <w:multiLevelType w:val="hybridMultilevel"/>
    <w:tmpl w:val="6E9CEAB2"/>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419BA"/>
    <w:rsid w:val="00060DDB"/>
    <w:rsid w:val="004419BA"/>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419BA"/>
  </w:style>
  <w:style w:type="paragraph" w:styleId="Prrafodelista">
    <w:name w:val="List Paragraph"/>
    <w:basedOn w:val="Normal"/>
    <w:uiPriority w:val="34"/>
    <w:qFormat/>
    <w:rsid w:val="004419BA"/>
    <w:pPr>
      <w:spacing w:after="0" w:line="240" w:lineRule="auto"/>
      <w:ind w:left="720"/>
      <w:contextualSpacing/>
    </w:pPr>
    <w:rPr>
      <w:rFonts w:ascii="Arial" w:eastAsia="Calibri" w:hAnsi="Arial" w:cs="Times New Roman"/>
      <w:color w:val="000000"/>
      <w:sz w:val="20"/>
      <w:szCs w:val="20"/>
      <w:lang w:val="es-ES" w:eastAsia="es-ES"/>
    </w:rPr>
  </w:style>
  <w:style w:type="table" w:styleId="Tablaconcuadrcula">
    <w:name w:val="Table Grid"/>
    <w:basedOn w:val="Tablanormal"/>
    <w:rsid w:val="00441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4419BA"/>
    <w:pPr>
      <w:numPr>
        <w:numId w:val="2"/>
      </w:numPr>
    </w:pPr>
  </w:style>
  <w:style w:type="character" w:styleId="Hipervnculo">
    <w:name w:val="Hyperlink"/>
    <w:basedOn w:val="Fuentedeprrafopredeter"/>
    <w:uiPriority w:val="99"/>
    <w:semiHidden/>
    <w:unhideWhenUsed/>
    <w:rsid w:val="004419BA"/>
    <w:rPr>
      <w:color w:val="0000FF"/>
      <w:u w:val="single"/>
    </w:rPr>
  </w:style>
  <w:style w:type="character" w:styleId="Hipervnculovisitado">
    <w:name w:val="FollowedHyperlink"/>
    <w:basedOn w:val="Fuentedeprrafopredeter"/>
    <w:uiPriority w:val="99"/>
    <w:semiHidden/>
    <w:unhideWhenUsed/>
    <w:rsid w:val="004419BA"/>
    <w:rPr>
      <w:color w:val="800080"/>
      <w:u w:val="single"/>
    </w:rPr>
  </w:style>
  <w:style w:type="paragraph" w:customStyle="1" w:styleId="xl67">
    <w:name w:val="xl67"/>
    <w:basedOn w:val="Normal"/>
    <w:rsid w:val="004419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68">
    <w:name w:val="xl68"/>
    <w:basedOn w:val="Normal"/>
    <w:rsid w:val="004419B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9">
    <w:name w:val="xl69"/>
    <w:basedOn w:val="Normal"/>
    <w:rsid w:val="004419B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1">
    <w:name w:val="xl71"/>
    <w:basedOn w:val="Normal"/>
    <w:rsid w:val="004419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2">
    <w:name w:val="xl72"/>
    <w:basedOn w:val="Normal"/>
    <w:rsid w:val="004419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3">
    <w:name w:val="xl73"/>
    <w:basedOn w:val="Normal"/>
    <w:rsid w:val="004419BA"/>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4419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5">
    <w:name w:val="xl75"/>
    <w:basedOn w:val="Normal"/>
    <w:rsid w:val="00441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6">
    <w:name w:val="xl76"/>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7">
    <w:name w:val="xl77"/>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8">
    <w:name w:val="xl78"/>
    <w:basedOn w:val="Normal"/>
    <w:rsid w:val="00441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9">
    <w:name w:val="xl79"/>
    <w:basedOn w:val="Normal"/>
    <w:rsid w:val="004419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0">
    <w:name w:val="xl80"/>
    <w:basedOn w:val="Normal"/>
    <w:rsid w:val="004419B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81">
    <w:name w:val="xl81"/>
    <w:basedOn w:val="Normal"/>
    <w:rsid w:val="004419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2">
    <w:name w:val="xl82"/>
    <w:basedOn w:val="Normal"/>
    <w:rsid w:val="004419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3">
    <w:name w:val="xl83"/>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4">
    <w:name w:val="xl84"/>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5">
    <w:name w:val="xl85"/>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6">
    <w:name w:val="xl86"/>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7">
    <w:name w:val="xl87"/>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8">
    <w:name w:val="xl88"/>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9">
    <w:name w:val="xl89"/>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0">
    <w:name w:val="xl90"/>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1">
    <w:name w:val="xl91"/>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2">
    <w:name w:val="xl92"/>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3">
    <w:name w:val="xl93"/>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4">
    <w:name w:val="xl94"/>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5">
    <w:name w:val="xl95"/>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6">
    <w:name w:val="xl96"/>
    <w:basedOn w:val="Normal"/>
    <w:rsid w:val="00441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7">
    <w:name w:val="xl97"/>
    <w:basedOn w:val="Normal"/>
    <w:rsid w:val="00441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8">
    <w:name w:val="xl98"/>
    <w:basedOn w:val="Normal"/>
    <w:rsid w:val="004419BA"/>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Encabezado1">
    <w:name w:val="Encabezado1"/>
    <w:basedOn w:val="Normal"/>
    <w:next w:val="Encabezado"/>
    <w:link w:val="EncabezadoCar"/>
    <w:uiPriority w:val="99"/>
    <w:unhideWhenUsed/>
    <w:rsid w:val="004419BA"/>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4419BA"/>
  </w:style>
  <w:style w:type="paragraph" w:customStyle="1" w:styleId="Piedepgina1">
    <w:name w:val="Pie de página1"/>
    <w:basedOn w:val="Normal"/>
    <w:next w:val="Piedepgina"/>
    <w:link w:val="PiedepginaCar"/>
    <w:uiPriority w:val="99"/>
    <w:unhideWhenUsed/>
    <w:rsid w:val="004419BA"/>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4419BA"/>
  </w:style>
  <w:style w:type="numbering" w:customStyle="1" w:styleId="Sinlista11">
    <w:name w:val="Sin lista11"/>
    <w:next w:val="Sinlista"/>
    <w:uiPriority w:val="99"/>
    <w:semiHidden/>
    <w:unhideWhenUsed/>
    <w:rsid w:val="004419BA"/>
  </w:style>
  <w:style w:type="paragraph" w:customStyle="1" w:styleId="NoSpacing1">
    <w:name w:val="No Spacing1"/>
    <w:uiPriority w:val="99"/>
    <w:rsid w:val="004419BA"/>
    <w:pPr>
      <w:suppressAutoHyphens/>
      <w:spacing w:after="0" w:line="240" w:lineRule="auto"/>
      <w:jc w:val="both"/>
    </w:pPr>
    <w:rPr>
      <w:rFonts w:ascii="Arial" w:eastAsia="MS Mincho" w:hAnsi="Arial" w:cs="Arial"/>
      <w:szCs w:val="24"/>
      <w:lang w:val="es-ES_tradnl" w:eastAsia="zh-CN"/>
    </w:rPr>
  </w:style>
  <w:style w:type="paragraph" w:styleId="Textodeglobo">
    <w:name w:val="Balloon Text"/>
    <w:basedOn w:val="Normal"/>
    <w:link w:val="TextodegloboCar"/>
    <w:semiHidden/>
    <w:rsid w:val="004419BA"/>
    <w:pPr>
      <w:spacing w:after="0" w:line="240" w:lineRule="auto"/>
    </w:pPr>
    <w:rPr>
      <w:rFonts w:ascii="Tahoma" w:eastAsia="Calibri" w:hAnsi="Tahoma" w:cs="Tahoma"/>
      <w:noProof/>
      <w:sz w:val="16"/>
      <w:szCs w:val="16"/>
    </w:rPr>
  </w:style>
  <w:style w:type="character" w:customStyle="1" w:styleId="TextodegloboCar">
    <w:name w:val="Texto de globo Car"/>
    <w:basedOn w:val="Fuentedeprrafopredeter"/>
    <w:link w:val="Textodeglobo"/>
    <w:semiHidden/>
    <w:rsid w:val="004419BA"/>
    <w:rPr>
      <w:rFonts w:ascii="Tahoma" w:eastAsia="Calibri" w:hAnsi="Tahoma" w:cs="Tahoma"/>
      <w:noProof/>
      <w:sz w:val="16"/>
      <w:szCs w:val="16"/>
    </w:rPr>
  </w:style>
  <w:style w:type="numbering" w:customStyle="1" w:styleId="Sinlista2">
    <w:name w:val="Sin lista2"/>
    <w:next w:val="Sinlista"/>
    <w:uiPriority w:val="99"/>
    <w:semiHidden/>
    <w:unhideWhenUsed/>
    <w:rsid w:val="004419BA"/>
  </w:style>
  <w:style w:type="paragraph" w:styleId="Encabezado">
    <w:name w:val="header"/>
    <w:basedOn w:val="Normal"/>
    <w:link w:val="EncabezadoCar1"/>
    <w:uiPriority w:val="99"/>
    <w:semiHidden/>
    <w:unhideWhenUsed/>
    <w:rsid w:val="004419BA"/>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4419BA"/>
  </w:style>
  <w:style w:type="paragraph" w:styleId="Piedepgina">
    <w:name w:val="footer"/>
    <w:basedOn w:val="Normal"/>
    <w:link w:val="PiedepginaCar1"/>
    <w:uiPriority w:val="99"/>
    <w:semiHidden/>
    <w:unhideWhenUsed/>
    <w:rsid w:val="004419BA"/>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4419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10642</Words>
  <Characters>58533</Characters>
  <Application>Microsoft Office Word</Application>
  <DocSecurity>0</DocSecurity>
  <Lines>487</Lines>
  <Paragraphs>138</Paragraphs>
  <ScaleCrop>false</ScaleCrop>
  <Company/>
  <LinksUpToDate>false</LinksUpToDate>
  <CharactersWithSpaces>69037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2017-03-21T23:44:00Z</dcterms:created>
  <dcterms:modified xsi:type="dcterms:W3CDTF">2017-03-21T23:49:00Z</dcterms:modified>
</cp:coreProperties>
</file>